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5BC" w:rsidRDefault="005975BC" w:rsidP="005975B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12E46" w:rsidRDefault="00945C03">
      <w:pPr>
        <w:pStyle w:val="Nadpis1"/>
      </w:pPr>
      <w:r>
        <w:t>104/15</w:t>
      </w:r>
      <w:r w:rsidR="001B77CE">
        <w:t xml:space="preserve"> 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3831D4" w:rsidRDefault="00930852" w:rsidP="0057390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RM souhlasí s přímým nákupem kompletního zastřešení pódia na II. hradním nádvoří bez vypsání výběrového řízení.</w:t>
      </w:r>
    </w:p>
    <w:p w:rsidR="0057390C" w:rsidRDefault="0057390C" w:rsidP="0057390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7390C" w:rsidRDefault="0057390C" w:rsidP="0057390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7390C" w:rsidRDefault="0057390C" w:rsidP="0057390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Převod finančních prostředků ve výši 400.000 bez DPH z Rezervního fondu MěKS Strakonice na Investiční fond MěKS Strakonice za účelem přímého nákupu zastřešení </w:t>
      </w:r>
      <w:proofErr w:type="gramStart"/>
      <w:r>
        <w:rPr>
          <w:b/>
        </w:rPr>
        <w:t>viz.</w:t>
      </w:r>
      <w:proofErr w:type="gramEnd"/>
      <w:r>
        <w:rPr>
          <w:b/>
        </w:rPr>
        <w:t xml:space="preserve"> Bod 1)</w:t>
      </w:r>
    </w:p>
    <w:p w:rsidR="00945C03" w:rsidRDefault="00945C03" w:rsidP="00945C03">
      <w:pPr>
        <w:widowControl w:val="0"/>
        <w:autoSpaceDE w:val="0"/>
        <w:autoSpaceDN w:val="0"/>
        <w:adjustRightInd w:val="0"/>
        <w:ind w:left="643"/>
        <w:jc w:val="both"/>
        <w:rPr>
          <w:b/>
        </w:rPr>
      </w:pPr>
    </w:p>
    <w:p w:rsidR="00945C03" w:rsidRPr="00945C03" w:rsidRDefault="00945C03" w:rsidP="0057390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945C03">
        <w:rPr>
          <w:b/>
        </w:rPr>
        <w:t xml:space="preserve">RM ukládá řediteli MěKS Strakonice panu Františku </w:t>
      </w:r>
      <w:proofErr w:type="spellStart"/>
      <w:r w:rsidRPr="00945C03">
        <w:rPr>
          <w:b/>
        </w:rPr>
        <w:t>Christelbauerovi</w:t>
      </w:r>
      <w:proofErr w:type="spellEnd"/>
      <w:r w:rsidRPr="00945C03">
        <w:rPr>
          <w:b/>
        </w:rPr>
        <w:t xml:space="preserve"> nákup zastřešení pódia na II. hradním nádvoří</w:t>
      </w:r>
    </w:p>
    <w:p w:rsidR="00945C03" w:rsidRDefault="00945C03" w:rsidP="00945C03">
      <w:pPr>
        <w:widowControl w:val="0"/>
        <w:autoSpaceDE w:val="0"/>
        <w:autoSpaceDN w:val="0"/>
        <w:adjustRightInd w:val="0"/>
        <w:ind w:left="720"/>
        <w:jc w:val="both"/>
        <w:rPr>
          <w:b/>
        </w:rPr>
      </w:pPr>
    </w:p>
    <w:p w:rsidR="00945C03" w:rsidRDefault="00945C03" w:rsidP="00945C0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45C03" w:rsidRDefault="00945C03" w:rsidP="00945C0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831D4" w:rsidRDefault="003831D4" w:rsidP="000B4C9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831D4" w:rsidRPr="003831D4" w:rsidRDefault="003831D4" w:rsidP="000B4C9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831D4" w:rsidRPr="001B77CE" w:rsidRDefault="003831D4" w:rsidP="000B4C9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B4C93" w:rsidRDefault="000B4C93">
      <w:pPr>
        <w:widowControl w:val="0"/>
        <w:autoSpaceDE w:val="0"/>
        <w:autoSpaceDN w:val="0"/>
        <w:adjustRightInd w:val="0"/>
        <w:rPr>
          <w:b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930852">
        <w:t>20.6.2018</w:t>
      </w:r>
      <w:proofErr w:type="gramEnd"/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EC23BB" w:rsidRDefault="003F0FC1" w:rsidP="001B77CE">
      <w:pPr>
        <w:pStyle w:val="Nadpis2"/>
        <w:jc w:val="both"/>
      </w:pPr>
      <w:r>
        <w:lastRenderedPageBreak/>
        <w:t>1)</w:t>
      </w:r>
      <w:r w:rsidR="001B77CE" w:rsidRPr="001B77CE">
        <w:t xml:space="preserve"> </w:t>
      </w:r>
      <w:r w:rsidR="00930852" w:rsidRPr="00930852">
        <w:t>RM souhlasí</w:t>
      </w:r>
    </w:p>
    <w:p w:rsidR="001B77CE" w:rsidRPr="00EC23BB" w:rsidRDefault="00930852" w:rsidP="001B77CE">
      <w:pPr>
        <w:pStyle w:val="Nadpis2"/>
        <w:jc w:val="both"/>
        <w:rPr>
          <w:b w:val="0"/>
          <w:u w:val="none"/>
        </w:rPr>
      </w:pPr>
      <w:r w:rsidRPr="00EC23BB">
        <w:rPr>
          <w:b w:val="0"/>
          <w:u w:val="none"/>
        </w:rPr>
        <w:t>s přímým nákupem kompletního zastřešení pódia na II. hradním nádvoří bez vypsání výběrového řízení</w:t>
      </w: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4441E" w:rsidRDefault="00C4441E" w:rsidP="0057390C">
      <w:pPr>
        <w:jc w:val="both"/>
      </w:pPr>
    </w:p>
    <w:p w:rsidR="00EC23BB" w:rsidRDefault="00C4441E" w:rsidP="00C4441E">
      <w:pPr>
        <w:pStyle w:val="Nadpis2"/>
        <w:jc w:val="both"/>
      </w:pPr>
      <w:r w:rsidRPr="00945C03">
        <w:rPr>
          <w:szCs w:val="28"/>
        </w:rPr>
        <w:t>2</w:t>
      </w:r>
      <w:r w:rsidRPr="00C4441E">
        <w:rPr>
          <w:szCs w:val="28"/>
        </w:rPr>
        <w:t xml:space="preserve">) </w:t>
      </w:r>
      <w:r w:rsidRPr="00930852">
        <w:t xml:space="preserve">RM </w:t>
      </w:r>
      <w:r>
        <w:t>souhlasí</w:t>
      </w:r>
    </w:p>
    <w:p w:rsidR="00C4441E" w:rsidRPr="00EC23BB" w:rsidRDefault="00C4441E" w:rsidP="00C4441E">
      <w:pPr>
        <w:pStyle w:val="Nadpis2"/>
        <w:jc w:val="both"/>
        <w:rPr>
          <w:b w:val="0"/>
          <w:u w:val="none"/>
        </w:rPr>
      </w:pPr>
      <w:r w:rsidRPr="00EC23BB">
        <w:rPr>
          <w:b w:val="0"/>
          <w:u w:val="none"/>
        </w:rPr>
        <w:t>s přesunem finančních prostředků ve výši 400.000 Kč</w:t>
      </w:r>
      <w:r w:rsidR="00945C03" w:rsidRPr="00EC23BB">
        <w:rPr>
          <w:b w:val="0"/>
          <w:u w:val="none"/>
        </w:rPr>
        <w:t xml:space="preserve"> bez DPH z Rezervního fondu MěKS Strakonice na Investiční fond MěKS Strakonice</w:t>
      </w:r>
    </w:p>
    <w:p w:rsidR="00C4441E" w:rsidRDefault="00C4441E" w:rsidP="00C4441E">
      <w:pPr>
        <w:widowControl w:val="0"/>
        <w:autoSpaceDE w:val="0"/>
        <w:autoSpaceDN w:val="0"/>
        <w:adjustRightInd w:val="0"/>
        <w:jc w:val="both"/>
      </w:pPr>
    </w:p>
    <w:p w:rsidR="00C4441E" w:rsidRDefault="00C4441E" w:rsidP="0057390C">
      <w:pPr>
        <w:jc w:val="both"/>
      </w:pPr>
    </w:p>
    <w:p w:rsidR="00C4441E" w:rsidRDefault="00C4441E" w:rsidP="0057390C">
      <w:pPr>
        <w:jc w:val="both"/>
      </w:pPr>
      <w:bookmarkStart w:id="0" w:name="_GoBack"/>
      <w:bookmarkEnd w:id="0"/>
    </w:p>
    <w:p w:rsidR="00EC23BB" w:rsidRDefault="00945C03" w:rsidP="00945C03">
      <w:pPr>
        <w:pStyle w:val="Nadpis2"/>
        <w:jc w:val="both"/>
      </w:pPr>
      <w:r>
        <w:t>3)</w:t>
      </w:r>
      <w:r w:rsidRPr="001B77CE">
        <w:t xml:space="preserve"> </w:t>
      </w:r>
      <w:r w:rsidRPr="00930852">
        <w:t xml:space="preserve">RM </w:t>
      </w:r>
      <w:r>
        <w:t>ukládá</w:t>
      </w:r>
    </w:p>
    <w:p w:rsidR="00945C03" w:rsidRPr="00EC23BB" w:rsidRDefault="00945C03" w:rsidP="00945C03">
      <w:pPr>
        <w:pStyle w:val="Nadpis2"/>
        <w:jc w:val="both"/>
        <w:rPr>
          <w:b w:val="0"/>
          <w:u w:val="none"/>
        </w:rPr>
      </w:pPr>
      <w:r w:rsidRPr="00EC23BB">
        <w:rPr>
          <w:b w:val="0"/>
          <w:u w:val="none"/>
        </w:rPr>
        <w:t xml:space="preserve">řediteli MěKS Strakonice panu Františku </w:t>
      </w:r>
      <w:proofErr w:type="spellStart"/>
      <w:r w:rsidRPr="00EC23BB">
        <w:rPr>
          <w:b w:val="0"/>
          <w:u w:val="none"/>
        </w:rPr>
        <w:t>Christelbauerovi</w:t>
      </w:r>
      <w:proofErr w:type="spellEnd"/>
      <w:r w:rsidRPr="00EC23BB">
        <w:rPr>
          <w:b w:val="0"/>
          <w:u w:val="none"/>
        </w:rPr>
        <w:t xml:space="preserve"> nákup zastřešení pódia na II. hradním nádvoří</w:t>
      </w:r>
    </w:p>
    <w:p w:rsidR="00C4441E" w:rsidRDefault="00C4441E" w:rsidP="0057390C">
      <w:pPr>
        <w:jc w:val="both"/>
      </w:pPr>
    </w:p>
    <w:p w:rsidR="0057390C" w:rsidRDefault="0057390C" w:rsidP="0057390C">
      <w:pPr>
        <w:jc w:val="both"/>
      </w:pPr>
    </w:p>
    <w:p w:rsidR="0057390C" w:rsidRDefault="0057390C" w:rsidP="0057390C">
      <w:pPr>
        <w:jc w:val="both"/>
      </w:pPr>
    </w:p>
    <w:p w:rsidR="003F0FC1" w:rsidRDefault="0057390C" w:rsidP="0057390C">
      <w:pPr>
        <w:jc w:val="both"/>
      </w:pPr>
      <w:r>
        <w:t xml:space="preserve"> </w:t>
      </w:r>
    </w:p>
    <w:sectPr w:rsidR="003F0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30F2"/>
    <w:multiLevelType w:val="hybridMultilevel"/>
    <w:tmpl w:val="83CEEF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1103"/>
    <w:multiLevelType w:val="hybridMultilevel"/>
    <w:tmpl w:val="83CEEF50"/>
    <w:lvl w:ilvl="0" w:tplc="040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B4C93"/>
    <w:rsid w:val="00192970"/>
    <w:rsid w:val="001B77CE"/>
    <w:rsid w:val="003831D4"/>
    <w:rsid w:val="003F0FC1"/>
    <w:rsid w:val="0057390C"/>
    <w:rsid w:val="00592777"/>
    <w:rsid w:val="005975BC"/>
    <w:rsid w:val="00612E46"/>
    <w:rsid w:val="006D1A30"/>
    <w:rsid w:val="008772CC"/>
    <w:rsid w:val="00930852"/>
    <w:rsid w:val="00932ACF"/>
    <w:rsid w:val="00945C03"/>
    <w:rsid w:val="00972418"/>
    <w:rsid w:val="00A070BC"/>
    <w:rsid w:val="00A21DD8"/>
    <w:rsid w:val="00B11ECB"/>
    <w:rsid w:val="00C41E17"/>
    <w:rsid w:val="00C4441E"/>
    <w:rsid w:val="00C531E9"/>
    <w:rsid w:val="00CB0EC0"/>
    <w:rsid w:val="00D1251B"/>
    <w:rsid w:val="00EC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58AAD"/>
  <w15:chartTrackingRefBased/>
  <w15:docId w15:val="{033EBA21-73FF-490E-A4BA-32A75D13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0E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4</TotalTime>
  <Pages>2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Eva Mácková</cp:lastModifiedBy>
  <cp:revision>7</cp:revision>
  <cp:lastPrinted>2018-06-14T09:11:00Z</cp:lastPrinted>
  <dcterms:created xsi:type="dcterms:W3CDTF">2018-06-14T09:14:00Z</dcterms:created>
  <dcterms:modified xsi:type="dcterms:W3CDTF">2018-06-14T09:17:00Z</dcterms:modified>
</cp:coreProperties>
</file>